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280F04">
      <w:pPr>
        <w:rPr>
          <w:b/>
          <w:i/>
          <w:sz w:val="32"/>
          <w:szCs w:val="32"/>
        </w:rPr>
      </w:pPr>
      <w:bookmarkStart w:id="0" w:name="_GoBack"/>
      <w:bookmarkEnd w:id="0"/>
      <w:r>
        <w:rPr>
          <w:b/>
          <w:i/>
          <w:sz w:val="32"/>
          <w:szCs w:val="32"/>
        </w:rPr>
        <w:t>Lectio undevicesima (Od.)</w:t>
      </w:r>
    </w:p>
    <w:p w:rsidR="00280F04" w:rsidRDefault="00280F04">
      <w:pPr>
        <w:rPr>
          <w:b/>
          <w:i/>
          <w:sz w:val="32"/>
          <w:szCs w:val="32"/>
        </w:rPr>
      </w:pPr>
    </w:p>
    <w:p w:rsidR="00280F04" w:rsidRDefault="00280F04">
      <w:pPr>
        <w:rPr>
          <w:sz w:val="28"/>
          <w:szCs w:val="28"/>
        </w:rPr>
      </w:pPr>
      <w:r w:rsidRPr="00280F04">
        <w:rPr>
          <w:sz w:val="28"/>
          <w:szCs w:val="28"/>
        </w:rPr>
        <w:t>Prielinksniai</w:t>
      </w:r>
      <w:r>
        <w:rPr>
          <w:sz w:val="28"/>
          <w:szCs w:val="28"/>
        </w:rPr>
        <w:t xml:space="preserve"> diagnozėse</w:t>
      </w:r>
    </w:p>
    <w:p w:rsidR="00280F04" w:rsidRDefault="00280F04">
      <w:pPr>
        <w:rPr>
          <w:sz w:val="28"/>
          <w:szCs w:val="28"/>
        </w:rPr>
      </w:pPr>
    </w:p>
    <w:p w:rsidR="00280F04" w:rsidRDefault="00280F04">
      <w:pPr>
        <w:rPr>
          <w:sz w:val="28"/>
          <w:szCs w:val="28"/>
        </w:rPr>
      </w:pPr>
      <w:r>
        <w:rPr>
          <w:sz w:val="28"/>
          <w:szCs w:val="28"/>
        </w:rPr>
        <w:t>post (Acc.) – po</w:t>
      </w:r>
    </w:p>
    <w:p w:rsidR="00280F04" w:rsidRDefault="00280F04">
      <w:pPr>
        <w:rPr>
          <w:sz w:val="28"/>
          <w:szCs w:val="28"/>
        </w:rPr>
      </w:pPr>
      <w:r>
        <w:rPr>
          <w:sz w:val="28"/>
          <w:szCs w:val="28"/>
        </w:rPr>
        <w:t>ex (Abl.) – dėl, iš</w:t>
      </w:r>
    </w:p>
    <w:p w:rsidR="00280F04" w:rsidRDefault="00280F04">
      <w:pPr>
        <w:rPr>
          <w:sz w:val="28"/>
          <w:szCs w:val="28"/>
        </w:rPr>
      </w:pPr>
      <w:r>
        <w:rPr>
          <w:sz w:val="28"/>
          <w:szCs w:val="28"/>
        </w:rPr>
        <w:t>ad (Acc.) – prie, link</w:t>
      </w:r>
    </w:p>
    <w:p w:rsidR="00280F04" w:rsidRDefault="00280F04">
      <w:pPr>
        <w:rPr>
          <w:sz w:val="28"/>
          <w:szCs w:val="28"/>
        </w:rPr>
      </w:pPr>
      <w:r>
        <w:rPr>
          <w:sz w:val="28"/>
          <w:szCs w:val="28"/>
        </w:rPr>
        <w:t>in (Acc.) – į</w:t>
      </w:r>
    </w:p>
    <w:p w:rsidR="00280F04" w:rsidRDefault="00280F04">
      <w:pPr>
        <w:rPr>
          <w:sz w:val="28"/>
          <w:szCs w:val="28"/>
        </w:rPr>
      </w:pPr>
      <w:r>
        <w:rPr>
          <w:sz w:val="28"/>
          <w:szCs w:val="28"/>
        </w:rPr>
        <w:t>in (Abl.) – Vietininkas</w:t>
      </w:r>
    </w:p>
    <w:p w:rsidR="00560B17" w:rsidRDefault="00560B17">
      <w:pPr>
        <w:rPr>
          <w:sz w:val="28"/>
          <w:szCs w:val="28"/>
        </w:rPr>
      </w:pPr>
      <w:r>
        <w:rPr>
          <w:sz w:val="28"/>
          <w:szCs w:val="28"/>
        </w:rPr>
        <w:t>sine (Abl.) – be</w:t>
      </w:r>
    </w:p>
    <w:p w:rsidR="007E6E6E" w:rsidRDefault="007E6E6E">
      <w:pPr>
        <w:rPr>
          <w:sz w:val="28"/>
          <w:szCs w:val="28"/>
        </w:rPr>
      </w:pPr>
      <w:r>
        <w:rPr>
          <w:sz w:val="28"/>
          <w:szCs w:val="28"/>
        </w:rPr>
        <w:t xml:space="preserve">cum (Abl.) – su </w:t>
      </w:r>
    </w:p>
    <w:p w:rsidR="00280F04" w:rsidRDefault="00280F04">
      <w:pPr>
        <w:rPr>
          <w:sz w:val="28"/>
          <w:szCs w:val="28"/>
        </w:rPr>
      </w:pPr>
    </w:p>
    <w:p w:rsidR="00280F04" w:rsidRPr="00560B17" w:rsidRDefault="00560B17">
      <w:r w:rsidRPr="00560B17">
        <w:t>Išversti: 1. Nepakitusi būklė</w:t>
      </w:r>
      <w:r>
        <w:t xml:space="preserve"> po dantų implantacijos. 2. Daugybinės komplikacijos po viršutinio žandikaulio operacijos. 3. Potrauminis sindromas dėl galvos smegenų dalinio sumušimo. 4. Lėtinis apydančio uždegimas dėl dantų minkštųjų apnašų. 5. Danties vainiko lūžimas dėl išorinės traumos. 6. Daugybinės traumos po </w:t>
      </w:r>
      <w:r w:rsidR="007E6E6E">
        <w:t xml:space="preserve">veido sumušimo. 7. Danties šaknies pasislinkimas (dislokacija) link apatinio žandikaulio kanalo. 8. Danties pasislinkimas link požandikaulinės (submandibularis, e) srities. 9. Mažesnės metastazės (metastasis, is f) prie viršutinio žandikaulio. 10. Išsėtinė sklerozė be judėjimo sutrikimo, lengva eiga. 11. Ūmus kepenų uždegimas be geltos. 12. </w:t>
      </w:r>
      <w:r w:rsidR="00323F72">
        <w:t xml:space="preserve">Gimdos pašalinimas be priklausinių. 13. Nikotininis burnos uždegimas su kraujavimu. 14. Apatinio krūminio danties ištraukimas su komplikacijomis. 15. Viršutinės dešiniosios galūnės amputacija su alkūnine dalimi. 16. Analginas ampulėmis (paž. ampulėse). </w:t>
      </w:r>
      <w:r w:rsidR="008D4295">
        <w:t xml:space="preserve">17. </w:t>
      </w:r>
      <w:r w:rsidR="00323F72">
        <w:t>Duok akių la</w:t>
      </w:r>
      <w:r w:rsidR="008D4295">
        <w:t>šus</w:t>
      </w:r>
      <w:r w:rsidR="00323F72">
        <w:t xml:space="preserve"> tamsiame buteliuke.</w:t>
      </w:r>
      <w:r w:rsidR="008D4295">
        <w:t xml:space="preserve"> 18. Mažas svetimkūnis nosies dešiniojoje šnervėje. 19. Vaistai švirkščiami į dvigalvį raumenį. 20. Įpilk tirpalą į distiliuotą vandenį.</w:t>
      </w:r>
    </w:p>
    <w:sectPr w:rsidR="00280F04" w:rsidRPr="00560B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04"/>
    <w:rsid w:val="00131629"/>
    <w:rsid w:val="00181E97"/>
    <w:rsid w:val="00280F04"/>
    <w:rsid w:val="00323F72"/>
    <w:rsid w:val="00560B17"/>
    <w:rsid w:val="00590FB2"/>
    <w:rsid w:val="007E6E6E"/>
    <w:rsid w:val="008D4295"/>
    <w:rsid w:val="009767C7"/>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20F60-9B76-4787-A376-5C3B2CD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810</Words>
  <Characters>463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Lectio undevicesima (Od</vt:lpstr>
    </vt:vector>
  </TitlesOfParts>
  <Company>.</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undevicesima (Od</dc:title>
  <dc:subject/>
  <dc:creator>Jurate Baroniene</dc:creator>
  <cp:keywords/>
  <dc:description/>
  <cp:lastModifiedBy>Vidmantas Balčytis</cp:lastModifiedBy>
  <cp:revision>2</cp:revision>
  <dcterms:created xsi:type="dcterms:W3CDTF">2014-09-04T18:02:00Z</dcterms:created>
  <dcterms:modified xsi:type="dcterms:W3CDTF">2014-09-04T18:02:00Z</dcterms:modified>
</cp:coreProperties>
</file>