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3A" w:rsidRDefault="00913DFB">
      <w:pPr>
        <w:rPr>
          <w:b/>
          <w:i/>
          <w:sz w:val="32"/>
          <w:szCs w:val="32"/>
        </w:rPr>
      </w:pPr>
      <w:bookmarkStart w:id="0" w:name="_GoBack"/>
      <w:bookmarkEnd w:id="0"/>
      <w:r>
        <w:rPr>
          <w:b/>
          <w:i/>
          <w:sz w:val="32"/>
          <w:szCs w:val="32"/>
        </w:rPr>
        <w:t>Lectio vicesima tertia (Od.)</w:t>
      </w:r>
    </w:p>
    <w:p w:rsidR="00913DFB" w:rsidRDefault="00913DFB">
      <w:pPr>
        <w:rPr>
          <w:b/>
          <w:i/>
          <w:sz w:val="32"/>
          <w:szCs w:val="32"/>
        </w:rPr>
      </w:pPr>
    </w:p>
    <w:p w:rsidR="00913DFB" w:rsidRDefault="00913DFB">
      <w:pPr>
        <w:rPr>
          <w:sz w:val="28"/>
          <w:szCs w:val="28"/>
        </w:rPr>
      </w:pPr>
      <w:r w:rsidRPr="00913DFB">
        <w:rPr>
          <w:sz w:val="28"/>
          <w:szCs w:val="28"/>
        </w:rPr>
        <w:t>Repetitio</w:t>
      </w:r>
    </w:p>
    <w:p w:rsidR="00913DFB" w:rsidRDefault="00913DFB">
      <w:pPr>
        <w:rPr>
          <w:sz w:val="28"/>
          <w:szCs w:val="28"/>
        </w:rPr>
      </w:pPr>
    </w:p>
    <w:p w:rsidR="00913DFB" w:rsidRDefault="00913DFB">
      <w:pPr>
        <w:rPr>
          <w:sz w:val="28"/>
          <w:szCs w:val="28"/>
        </w:rPr>
      </w:pPr>
    </w:p>
    <w:p w:rsidR="00913DFB" w:rsidRDefault="00913DFB" w:rsidP="00913DFB">
      <w:pPr>
        <w:numPr>
          <w:ilvl w:val="0"/>
          <w:numId w:val="1"/>
        </w:numPr>
      </w:pPr>
      <w:r w:rsidRPr="00913DFB">
        <w:rPr>
          <w:i/>
        </w:rPr>
        <w:t>Išlinksniuoti</w:t>
      </w:r>
      <w:r w:rsidRPr="00913DFB">
        <w:t>:</w:t>
      </w:r>
      <w:r>
        <w:t xml:space="preserve"> Ilgas plonas viršutinis kanalas. Sveika apatinė krūminė šaknis. Gili danteninė opa.</w:t>
      </w:r>
    </w:p>
    <w:p w:rsidR="00913DFB" w:rsidRDefault="00913DFB" w:rsidP="00913DFB">
      <w:pPr>
        <w:numPr>
          <w:ilvl w:val="0"/>
          <w:numId w:val="1"/>
        </w:numPr>
      </w:pPr>
      <w:r>
        <w:rPr>
          <w:i/>
        </w:rPr>
        <w:t>Parašyti Nom</w:t>
      </w:r>
      <w:r w:rsidRPr="00913DFB">
        <w:t>.</w:t>
      </w:r>
      <w:r>
        <w:t xml:space="preserve">, </w:t>
      </w:r>
      <w:r w:rsidRPr="00913DFB">
        <w:rPr>
          <w:i/>
        </w:rPr>
        <w:t>Gen. sg. ir pl</w:t>
      </w:r>
      <w:r>
        <w:t>.: dešinysis (mentės) petys, ūmus židininis pulpitas, viršutinis kaplys, etilo spiritas, minkšta mažesnė odontoma, šonkaulinis paviršius, gilesnė edema, apatinė lūpa, lėtinis pūlinys, ūmus pūlynas, raudonas spuogas, vidinė trauma, sterilus skystis, spiritinis tirpalas, didesnė pragula, antiseptin</w:t>
      </w:r>
      <w:r w:rsidR="000516C6">
        <w:t>ė arbata, antibakterinis muilas, priekinis raištis.</w:t>
      </w:r>
    </w:p>
    <w:p w:rsidR="004860A8" w:rsidRDefault="004860A8" w:rsidP="00913DFB">
      <w:pPr>
        <w:numPr>
          <w:ilvl w:val="0"/>
          <w:numId w:val="1"/>
        </w:numPr>
      </w:pPr>
      <w:r>
        <w:rPr>
          <w:i/>
        </w:rPr>
        <w:t xml:space="preserve">Išasmenuoti act. ir pass., parašyti imperatyvą, PPA ir PPP: </w:t>
      </w:r>
      <w:r w:rsidRPr="004860A8">
        <w:t>vídeo</w:t>
      </w:r>
      <w:r>
        <w:t>, vidi, visum, vidére; do, dedi, datum, dare.</w:t>
      </w:r>
    </w:p>
    <w:p w:rsidR="004860A8" w:rsidRDefault="004860A8" w:rsidP="00913DFB">
      <w:pPr>
        <w:numPr>
          <w:ilvl w:val="0"/>
          <w:numId w:val="1"/>
        </w:numPr>
      </w:pPr>
      <w:r>
        <w:rPr>
          <w:i/>
        </w:rPr>
        <w:t xml:space="preserve">Išlaipsniuoti: </w:t>
      </w:r>
      <w:r w:rsidRPr="004860A8">
        <w:t>mažas</w:t>
      </w:r>
      <w:r>
        <w:t>, lengvas, sveikas (3 l.).</w:t>
      </w:r>
    </w:p>
    <w:p w:rsidR="002B3411" w:rsidRDefault="004860A8" w:rsidP="00913DFB">
      <w:pPr>
        <w:numPr>
          <w:ilvl w:val="0"/>
          <w:numId w:val="1"/>
        </w:numPr>
      </w:pPr>
      <w:r>
        <w:rPr>
          <w:i/>
        </w:rPr>
        <w:t xml:space="preserve">Parašyti graikiškais dėmenimis: </w:t>
      </w:r>
      <w:r w:rsidRPr="004860A8">
        <w:t>kraujavimas iš ausų</w:t>
      </w:r>
      <w:r w:rsidR="00F41995">
        <w:t xml:space="preserve">, mokslas apie akis, </w:t>
      </w:r>
      <w:r w:rsidR="002B3411">
        <w:t>negalėjimas judėti, rašymo sutrikimas, mokslas apie gyvybę, skrandžio pjūvis.</w:t>
      </w:r>
    </w:p>
    <w:p w:rsidR="002B3411" w:rsidRDefault="002B3411" w:rsidP="00913DFB">
      <w:pPr>
        <w:numPr>
          <w:ilvl w:val="0"/>
          <w:numId w:val="1"/>
        </w:numPr>
      </w:pPr>
      <w:r>
        <w:rPr>
          <w:i/>
        </w:rPr>
        <w:t xml:space="preserve">Išversti: </w:t>
      </w:r>
      <w:r w:rsidRPr="002B3411">
        <w:t>Viršutinio žandikaulio</w:t>
      </w:r>
      <w:r>
        <w:t xml:space="preserve"> visiškas išnirimas, sukėlęs priepuolinius skausmus. Kaklo dalinis patempimas. Mitybinė burnos gleivinės opa. Abiejų žandų viršutinio paviršiaus dalinis sumušimas. Opinis dantenų uždegimas, sukėlęs apydančio lėtinį uždegimą. Didesnės akiduobinės srities sumušimas, sukėlęs akies vidinį kraujavimą. Veidinio nervo dalinis paralyžius, vyraujant kairiosios veido pusės daliniam paralyžiui. Antro kaklinio slankstelio lūžimas. Rektalinės ir vaginalinės žvakutės. Hipertoninė krizė , sunki eiga. Poliežuvinio nervo atrofija. Vaistai per burną, per tiesiąją žarną.</w:t>
      </w:r>
    </w:p>
    <w:p w:rsidR="000516C6" w:rsidRDefault="000516C6" w:rsidP="00913DFB">
      <w:pPr>
        <w:numPr>
          <w:ilvl w:val="0"/>
          <w:numId w:val="1"/>
        </w:numPr>
      </w:pPr>
      <w:r>
        <w:rPr>
          <w:i/>
        </w:rPr>
        <w:t>Receptas:</w:t>
      </w:r>
      <w:r>
        <w:t xml:space="preserve"> Paimk raudonėlio žiedų, medetkos žiedų, jonažolės žolės, beržo pumpurų po 3 gramus. maišyk, kad pasidarytų arbata. Duok. Pažymėk. Paimk sukatžolės žolės, valerijono šaknies po 5 gramus. Maišyk, kad pasidarytų raminamoji arbata. Duok. Pažymėk.</w:t>
      </w:r>
    </w:p>
    <w:p w:rsidR="00913DFB" w:rsidRPr="00913DFB" w:rsidRDefault="004860A8" w:rsidP="000516C6">
      <w:pPr>
        <w:ind w:left="360"/>
      </w:pPr>
      <w:r>
        <w:rPr>
          <w:i/>
        </w:rPr>
        <w:t xml:space="preserve"> </w:t>
      </w:r>
      <w:r w:rsidR="00913DFB">
        <w:t xml:space="preserve"> </w:t>
      </w:r>
    </w:p>
    <w:sectPr w:rsidR="00913DFB" w:rsidRPr="00913DF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B30B5"/>
    <w:multiLevelType w:val="hybridMultilevel"/>
    <w:tmpl w:val="F7CE2A1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DFB"/>
    <w:rsid w:val="000516C6"/>
    <w:rsid w:val="00181E97"/>
    <w:rsid w:val="002B3411"/>
    <w:rsid w:val="004860A8"/>
    <w:rsid w:val="00590FB2"/>
    <w:rsid w:val="008A6C3A"/>
    <w:rsid w:val="00913DFB"/>
    <w:rsid w:val="00C73F04"/>
    <w:rsid w:val="00C7503A"/>
    <w:rsid w:val="00F419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AE12A6-F21C-4B3B-B61E-6145AEBB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1066</Words>
  <Characters>608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Lectio vicesima tertia (Od</vt:lpstr>
    </vt:vector>
  </TitlesOfParts>
  <Company>.</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vicesima tertia (Od</dc:title>
  <dc:subject/>
  <dc:creator>Jurate Baroniene</dc:creator>
  <cp:keywords/>
  <dc:description/>
  <cp:lastModifiedBy>Vidmantas Balčytis</cp:lastModifiedBy>
  <cp:revision>2</cp:revision>
  <dcterms:created xsi:type="dcterms:W3CDTF">2014-09-04T18:04:00Z</dcterms:created>
  <dcterms:modified xsi:type="dcterms:W3CDTF">2014-09-04T18:04:00Z</dcterms:modified>
</cp:coreProperties>
</file>